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712F5" w14:textId="7BFF1BF7" w:rsidR="00B84F53" w:rsidRDefault="00B84F53">
      <w:pPr>
        <w:rPr>
          <w:b/>
        </w:rPr>
      </w:pPr>
      <w:r>
        <w:rPr>
          <w:b/>
        </w:rPr>
        <w:t>Syllabus DRAFT</w:t>
      </w:r>
    </w:p>
    <w:p w14:paraId="084D19E9" w14:textId="159E3CC4" w:rsidR="0098609E" w:rsidRPr="001769FA" w:rsidRDefault="008B4B97">
      <w:pPr>
        <w:rPr>
          <w:b/>
        </w:rPr>
      </w:pPr>
      <w:r>
        <w:rPr>
          <w:b/>
        </w:rPr>
        <w:t>Seminar in</w:t>
      </w:r>
      <w:r w:rsidR="001D1744" w:rsidRPr="001769FA">
        <w:rPr>
          <w:b/>
        </w:rPr>
        <w:t xml:space="preserve"> Arts Administration</w:t>
      </w:r>
    </w:p>
    <w:p w14:paraId="10E7B585" w14:textId="77777777" w:rsidR="00F43375" w:rsidRDefault="00F43375">
      <w:r>
        <w:t>THEA ###</w:t>
      </w:r>
    </w:p>
    <w:p w14:paraId="242B79CC" w14:textId="723AD734" w:rsidR="00F43375" w:rsidRDefault="00F43375">
      <w:r>
        <w:t>Tuesday/ Thursday #</w:t>
      </w:r>
      <w:r w:rsidR="00B84F53">
        <w:t>#</w:t>
      </w:r>
      <w:r>
        <w:t>:## - #</w:t>
      </w:r>
      <w:r w:rsidR="00B84F53">
        <w:t>#</w:t>
      </w:r>
      <w:r>
        <w:t>:##</w:t>
      </w:r>
    </w:p>
    <w:p w14:paraId="32EC4FB7" w14:textId="77777777" w:rsidR="00F43375" w:rsidRDefault="00F43375"/>
    <w:p w14:paraId="2EBAF9B2" w14:textId="1E42FA23" w:rsidR="00F43375" w:rsidRDefault="00F43375">
      <w:r>
        <w:t>Instr</w:t>
      </w:r>
      <w:r w:rsidR="00B42A1C">
        <w:t xml:space="preserve">uctor: Stephen Cummins, MFA, </w:t>
      </w:r>
      <w:proofErr w:type="spellStart"/>
      <w:r w:rsidR="00B42A1C">
        <w:t>Ed</w:t>
      </w:r>
      <w:r w:rsidR="008B4B97">
        <w:t>D</w:t>
      </w:r>
      <w:proofErr w:type="spellEnd"/>
      <w:r w:rsidR="008B4B97">
        <w:t>.</w:t>
      </w:r>
    </w:p>
    <w:p w14:paraId="5609EFD0" w14:textId="77777777" w:rsidR="00F43375" w:rsidRDefault="00F43375">
      <w:r>
        <w:t>Sierra Hall 102</w:t>
      </w:r>
    </w:p>
    <w:p w14:paraId="2712DD38" w14:textId="2EF2DAD6" w:rsidR="00FF5F79" w:rsidRDefault="00FF5F79">
      <w:r>
        <w:t>Office Hours</w:t>
      </w:r>
      <w:r w:rsidR="00B84F53">
        <w:t xml:space="preserve"> - Days/ Time</w:t>
      </w:r>
    </w:p>
    <w:p w14:paraId="5641E9B5" w14:textId="77777777" w:rsidR="00F43375" w:rsidRDefault="00F43375">
      <w:r>
        <w:t>898-5208</w:t>
      </w:r>
    </w:p>
    <w:p w14:paraId="39AFBB37" w14:textId="77777777" w:rsidR="00F43375" w:rsidRDefault="00632BB7">
      <w:hyperlink r:id="rId7" w:history="1">
        <w:r w:rsidR="00F43375" w:rsidRPr="00050F21">
          <w:rPr>
            <w:rStyle w:val="Hyperlink"/>
          </w:rPr>
          <w:t>sbcummins@csuchico.edu</w:t>
        </w:r>
      </w:hyperlink>
    </w:p>
    <w:p w14:paraId="25AE0D7D" w14:textId="77777777" w:rsidR="00F43375" w:rsidRDefault="00F43375"/>
    <w:p w14:paraId="21484C74" w14:textId="77777777" w:rsidR="00F43375" w:rsidRPr="001769FA" w:rsidRDefault="00F43375">
      <w:pPr>
        <w:rPr>
          <w:b/>
        </w:rPr>
      </w:pPr>
      <w:r w:rsidRPr="001769FA">
        <w:rPr>
          <w:b/>
        </w:rPr>
        <w:t>Course Description:</w:t>
      </w:r>
    </w:p>
    <w:p w14:paraId="6DA9C206" w14:textId="76CB7E80" w:rsidR="00F43375" w:rsidRDefault="00F43375">
      <w:r>
        <w:t>This course will provide an</w:t>
      </w:r>
      <w:r w:rsidR="00893014">
        <w:t xml:space="preserve"> introduction to the “business” of the arts focusing on not-for-profit performing and visual arts organizations. Topics covered will include organizational structures</w:t>
      </w:r>
      <w:r w:rsidR="001D1744">
        <w:t xml:space="preserve"> and philosophies</w:t>
      </w:r>
      <w:r w:rsidR="00893014">
        <w:t xml:space="preserve">, </w:t>
      </w:r>
      <w:r w:rsidR="001D1744">
        <w:t xml:space="preserve">governance, </w:t>
      </w:r>
      <w:r w:rsidR="0099422F">
        <w:t xml:space="preserve">leadership, </w:t>
      </w:r>
      <w:r w:rsidR="00893014">
        <w:t>planning and programming, contracts, budget and financial management, facility manage</w:t>
      </w:r>
      <w:r w:rsidR="001D1744">
        <w:t xml:space="preserve">ment, marketing, </w:t>
      </w:r>
      <w:r w:rsidR="00B42A1C">
        <w:t xml:space="preserve">patron service, </w:t>
      </w:r>
      <w:r w:rsidR="00893014">
        <w:t>fundraising</w:t>
      </w:r>
      <w:r w:rsidR="001D1744">
        <w:t>, and human resources.</w:t>
      </w:r>
      <w:r w:rsidR="0099422F">
        <w:t xml:space="preserve"> Students will be introduced to the field through case studies, industry data, readings, and critical thinking assignments. The course is designed to provide students </w:t>
      </w:r>
      <w:r w:rsidR="00943601">
        <w:t xml:space="preserve">who might be interested in the non-profit arts world, an arts management career, or starting an arts business </w:t>
      </w:r>
      <w:r w:rsidR="0099422F">
        <w:t xml:space="preserve">an overview of the </w:t>
      </w:r>
      <w:r w:rsidR="00394D31">
        <w:t xml:space="preserve">industry. The course is created from a leadership point of view whether that leader is an Executive Director, Artistic Director, CEO, President of the Board, or a top level </w:t>
      </w:r>
      <w:r w:rsidR="00C84CFF">
        <w:t>administrator.</w:t>
      </w:r>
    </w:p>
    <w:p w14:paraId="24854FC0" w14:textId="77777777" w:rsidR="00613E12" w:rsidRDefault="00613E12"/>
    <w:p w14:paraId="29513E0F" w14:textId="1EDD7BD4" w:rsidR="00613E12" w:rsidRPr="00142E12" w:rsidRDefault="00613E12" w:rsidP="00B84F53">
      <w:pPr>
        <w:tabs>
          <w:tab w:val="left" w:pos="4890"/>
        </w:tabs>
        <w:rPr>
          <w:b/>
        </w:rPr>
      </w:pPr>
      <w:r w:rsidRPr="00142E12">
        <w:rPr>
          <w:b/>
        </w:rPr>
        <w:t>Learning Objectives:</w:t>
      </w:r>
      <w:r w:rsidR="00B84F53">
        <w:rPr>
          <w:b/>
        </w:rPr>
        <w:tab/>
      </w:r>
    </w:p>
    <w:p w14:paraId="2CC69FF7" w14:textId="77777777" w:rsidR="00B16060" w:rsidRDefault="00B16060" w:rsidP="00157C03">
      <w:pPr>
        <w:pStyle w:val="ListParagraph"/>
        <w:numPr>
          <w:ilvl w:val="0"/>
          <w:numId w:val="1"/>
        </w:numPr>
      </w:pPr>
      <w:r>
        <w:t xml:space="preserve">Gain knowledge and a demonstrable understanding of the not-for-profit arts management </w:t>
      </w:r>
      <w:r w:rsidR="00157C03">
        <w:t>field</w:t>
      </w:r>
    </w:p>
    <w:p w14:paraId="5AF38A64" w14:textId="77777777" w:rsidR="00613E12" w:rsidRDefault="00613E12" w:rsidP="00613E12">
      <w:pPr>
        <w:pStyle w:val="ListParagraph"/>
        <w:numPr>
          <w:ilvl w:val="0"/>
          <w:numId w:val="1"/>
        </w:numPr>
      </w:pPr>
      <w:r>
        <w:t>Contribute t</w:t>
      </w:r>
      <w:r w:rsidR="00B16060">
        <w:t>o a community of learners</w:t>
      </w:r>
    </w:p>
    <w:p w14:paraId="4C10F8FE" w14:textId="77777777" w:rsidR="00B16060" w:rsidRDefault="00B16060" w:rsidP="00613E12">
      <w:pPr>
        <w:pStyle w:val="ListParagraph"/>
        <w:numPr>
          <w:ilvl w:val="0"/>
          <w:numId w:val="1"/>
        </w:numPr>
      </w:pPr>
      <w:r>
        <w:t xml:space="preserve">Improve capacity for </w:t>
      </w:r>
      <w:r w:rsidR="00157C03">
        <w:t xml:space="preserve">research, </w:t>
      </w:r>
      <w:r>
        <w:t>critical thinking</w:t>
      </w:r>
      <w:r w:rsidR="00157C03">
        <w:t>,</w:t>
      </w:r>
      <w:r>
        <w:t xml:space="preserve"> and strategic analysis</w:t>
      </w:r>
    </w:p>
    <w:p w14:paraId="422CF9DF" w14:textId="77777777" w:rsidR="00B16060" w:rsidRDefault="00B16060" w:rsidP="00613E12">
      <w:pPr>
        <w:pStyle w:val="ListParagraph"/>
        <w:numPr>
          <w:ilvl w:val="0"/>
          <w:numId w:val="1"/>
        </w:numPr>
      </w:pPr>
      <w:r>
        <w:t>Strengthen communication skills</w:t>
      </w:r>
    </w:p>
    <w:p w14:paraId="3EDE8CFF" w14:textId="77777777" w:rsidR="00190C55" w:rsidRDefault="00190C55" w:rsidP="00190C55"/>
    <w:p w14:paraId="4386AA97" w14:textId="01980803" w:rsidR="00190C55" w:rsidRPr="00142E12" w:rsidRDefault="00190C55" w:rsidP="00190C55">
      <w:pPr>
        <w:rPr>
          <w:b/>
        </w:rPr>
      </w:pPr>
      <w:r w:rsidRPr="00142E12">
        <w:rPr>
          <w:b/>
        </w:rPr>
        <w:t>Required Text:</w:t>
      </w:r>
    </w:p>
    <w:p w14:paraId="204B3E0C" w14:textId="28E8EB36" w:rsidR="00190C55" w:rsidRDefault="00190C55" w:rsidP="00190C55">
      <w:r>
        <w:t xml:space="preserve">Fundamentals of Arts Management, fifth edition, 2007 - published by Arts Extension Services </w:t>
      </w:r>
      <w:hyperlink r:id="rId8" w:history="1">
        <w:r w:rsidRPr="00050F21">
          <w:rPr>
            <w:rStyle w:val="Hyperlink"/>
          </w:rPr>
          <w:t>http://www.umass.edu/aes/publications</w:t>
        </w:r>
      </w:hyperlink>
    </w:p>
    <w:p w14:paraId="2C9D04D6" w14:textId="77777777" w:rsidR="00190C55" w:rsidRDefault="00190C55" w:rsidP="00190C55"/>
    <w:p w14:paraId="3AED7813" w14:textId="3210042F" w:rsidR="00082B2B" w:rsidRPr="00142E12" w:rsidRDefault="00B42A1C" w:rsidP="00190C55">
      <w:pPr>
        <w:rPr>
          <w:b/>
        </w:rPr>
      </w:pPr>
      <w:r w:rsidRPr="00142E12">
        <w:rPr>
          <w:b/>
        </w:rPr>
        <w:t>Additional R</w:t>
      </w:r>
      <w:r w:rsidR="00190C55" w:rsidRPr="00142E12">
        <w:rPr>
          <w:b/>
        </w:rPr>
        <w:t>eadings</w:t>
      </w:r>
      <w:r w:rsidRPr="00142E12">
        <w:rPr>
          <w:b/>
        </w:rPr>
        <w:t xml:space="preserve"> and S</w:t>
      </w:r>
      <w:r w:rsidR="00082B2B" w:rsidRPr="00142E12">
        <w:rPr>
          <w:b/>
        </w:rPr>
        <w:t>ources</w:t>
      </w:r>
      <w:r w:rsidR="001769FA" w:rsidRPr="00142E12">
        <w:rPr>
          <w:b/>
        </w:rPr>
        <w:t>:</w:t>
      </w:r>
    </w:p>
    <w:p w14:paraId="4D06AF9C" w14:textId="397C913B" w:rsidR="004E036B" w:rsidRDefault="004E036B" w:rsidP="00591D09">
      <w:pPr>
        <w:spacing w:line="276" w:lineRule="auto"/>
      </w:pPr>
      <w:r>
        <w:t xml:space="preserve">Americans for the Arts </w:t>
      </w:r>
      <w:hyperlink r:id="rId9" w:history="1">
        <w:r w:rsidRPr="00050F21">
          <w:rPr>
            <w:rStyle w:val="Hyperlink"/>
          </w:rPr>
          <w:t>http://www.americansforthearts.org/</w:t>
        </w:r>
      </w:hyperlink>
      <w:r>
        <w:t xml:space="preserve"> </w:t>
      </w:r>
    </w:p>
    <w:p w14:paraId="4EF993B2" w14:textId="1F6F55AB" w:rsidR="00D97201" w:rsidRDefault="00D97201" w:rsidP="008B4B97">
      <w:r>
        <w:t xml:space="preserve">American League of Orchestras: Audience Growth Initiative </w:t>
      </w:r>
      <w:hyperlink r:id="rId10" w:history="1">
        <w:r>
          <w:tab/>
        </w:r>
        <w:r w:rsidRPr="00894694">
          <w:rPr>
            <w:rStyle w:val="Hyperlink"/>
          </w:rPr>
          <w:t>http://www.americanorchestras.org/knowledge-research-innovation/audience-engagement/churn-presentation.html</w:t>
        </w:r>
      </w:hyperlink>
      <w:r>
        <w:t xml:space="preserve"> </w:t>
      </w:r>
    </w:p>
    <w:p w14:paraId="7B297452" w14:textId="647B34CB" w:rsidR="004D7744" w:rsidRPr="004D7744" w:rsidRDefault="004D7744" w:rsidP="00591D09">
      <w:pPr>
        <w:spacing w:line="276" w:lineRule="auto"/>
      </w:pPr>
      <w:r>
        <w:t xml:space="preserve">Anderson, Chris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Long Tail</w:t>
      </w:r>
      <w:r>
        <w:t xml:space="preserve"> (2006)</w:t>
      </w:r>
      <w:r w:rsidR="00D97201">
        <w:t xml:space="preserve"> </w:t>
      </w:r>
      <w:hyperlink r:id="rId11" w:history="1">
        <w:r w:rsidRPr="00050F21">
          <w:rPr>
            <w:rStyle w:val="Hyperlink"/>
          </w:rPr>
          <w:t>http://www.wired.com/2004/10/tail/</w:t>
        </w:r>
      </w:hyperlink>
      <w:r>
        <w:t xml:space="preserve"> </w:t>
      </w:r>
    </w:p>
    <w:p w14:paraId="7ADC544E" w14:textId="3E705691" w:rsidR="004E036B" w:rsidRDefault="004E036B" w:rsidP="008B4B97">
      <w:r>
        <w:t>Arts and Economic Prosperity in the City of Chico</w:t>
      </w:r>
      <w:r w:rsidR="00A41EA0">
        <w:t xml:space="preserve"> </w:t>
      </w:r>
      <w:hyperlink r:id="rId12" w:history="1">
        <w:r w:rsidR="00A41EA0" w:rsidRPr="00050F21">
          <w:rPr>
            <w:rStyle w:val="Hyperlink"/>
          </w:rPr>
          <w:t>http://www.chicoacf.org/uploads/4/0/5/8/40589471/__cityofchicoac_study_finalreport-2.pdf</w:t>
        </w:r>
      </w:hyperlink>
      <w:r w:rsidR="00A41EA0">
        <w:t xml:space="preserve"> </w:t>
      </w:r>
    </w:p>
    <w:p w14:paraId="3F78D36C" w14:textId="70012786" w:rsidR="00D97201" w:rsidRDefault="00D97201" w:rsidP="00591D09">
      <w:pPr>
        <w:spacing w:line="276" w:lineRule="auto"/>
      </w:pPr>
    </w:p>
    <w:p w14:paraId="43243D08" w14:textId="5991458F" w:rsidR="00082B2B" w:rsidRDefault="00082B2B" w:rsidP="00591D09">
      <w:pPr>
        <w:spacing w:line="276" w:lineRule="auto"/>
      </w:pPr>
      <w:r>
        <w:lastRenderedPageBreak/>
        <w:t xml:space="preserve">Arts Journal </w:t>
      </w:r>
      <w:hyperlink r:id="rId13" w:history="1">
        <w:r w:rsidRPr="00050F21">
          <w:rPr>
            <w:rStyle w:val="Hyperlink"/>
          </w:rPr>
          <w:t>http://www.artsjournal.com/</w:t>
        </w:r>
      </w:hyperlink>
      <w:r>
        <w:t xml:space="preserve"> </w:t>
      </w:r>
    </w:p>
    <w:p w14:paraId="507EFA4D" w14:textId="44522C03" w:rsidR="00D97201" w:rsidRPr="00D97201" w:rsidRDefault="00D97201" w:rsidP="008B4B97">
      <w:r>
        <w:t xml:space="preserve">Bernstein, Joanne </w:t>
      </w:r>
      <w:proofErr w:type="spellStart"/>
      <w:r>
        <w:t>Scheff</w:t>
      </w:r>
      <w:proofErr w:type="spellEnd"/>
      <w:r>
        <w:t xml:space="preserve">. </w:t>
      </w:r>
      <w:r>
        <w:rPr>
          <w:i/>
        </w:rPr>
        <w:t xml:space="preserve">Standing Room Only: Marketing insights for engaging performing arts audiences </w:t>
      </w:r>
      <w:r>
        <w:t>(2014)</w:t>
      </w:r>
    </w:p>
    <w:p w14:paraId="77C16EB8" w14:textId="6127B84D" w:rsidR="00A41EA0" w:rsidRDefault="00A41EA0" w:rsidP="00591D09">
      <w:pPr>
        <w:spacing w:line="276" w:lineRule="auto"/>
      </w:pPr>
      <w:r>
        <w:t xml:space="preserve">California Arts Council </w:t>
      </w:r>
      <w:hyperlink r:id="rId14" w:history="1">
        <w:r w:rsidRPr="00050F21">
          <w:rPr>
            <w:rStyle w:val="Hyperlink"/>
          </w:rPr>
          <w:t>http://www.cac.ca.gov/</w:t>
        </w:r>
      </w:hyperlink>
      <w:r>
        <w:t xml:space="preserve"> </w:t>
      </w:r>
    </w:p>
    <w:p w14:paraId="1A3CCB5F" w14:textId="09415109" w:rsidR="00CD52C9" w:rsidRDefault="00CD52C9" w:rsidP="008B4B97">
      <w:proofErr w:type="spellStart"/>
      <w:r>
        <w:t>Carr</w:t>
      </w:r>
      <w:proofErr w:type="spellEnd"/>
      <w:r>
        <w:t xml:space="preserve">, Eugene, and Paul, Michelle. </w:t>
      </w:r>
      <w:r>
        <w:rPr>
          <w:i/>
        </w:rPr>
        <w:t>Breaking the Fifth Wall: Rethinking Arts Marketing for the 21</w:t>
      </w:r>
      <w:r w:rsidRPr="00CD52C9">
        <w:rPr>
          <w:i/>
          <w:vertAlign w:val="superscript"/>
        </w:rPr>
        <w:t>st</w:t>
      </w:r>
      <w:r>
        <w:rPr>
          <w:i/>
        </w:rPr>
        <w:t xml:space="preserve"> Century</w:t>
      </w:r>
      <w:r>
        <w:t xml:space="preserve"> (2011)</w:t>
      </w:r>
    </w:p>
    <w:p w14:paraId="18D0596D" w14:textId="1C581E1A" w:rsidR="00591D09" w:rsidRPr="00591D09" w:rsidRDefault="00591D09" w:rsidP="00591D09">
      <w:pPr>
        <w:spacing w:line="276" w:lineRule="auto"/>
      </w:pPr>
      <w:r>
        <w:t xml:space="preserve">Carter, Paul. </w:t>
      </w:r>
      <w:r>
        <w:rPr>
          <w:i/>
        </w:rPr>
        <w:t xml:space="preserve">The Backstage Handbook. </w:t>
      </w:r>
      <w:r>
        <w:t>(1994)</w:t>
      </w:r>
    </w:p>
    <w:p w14:paraId="0A1B5810" w14:textId="4B112B0B" w:rsidR="00C84CFF" w:rsidRPr="00C84CFF" w:rsidRDefault="00C84CFF" w:rsidP="008B4B97">
      <w:proofErr w:type="spellStart"/>
      <w:r>
        <w:t>Cherbo</w:t>
      </w:r>
      <w:proofErr w:type="spellEnd"/>
      <w:r>
        <w:t xml:space="preserve">, Joni Maya, </w:t>
      </w:r>
      <w:proofErr w:type="gramStart"/>
      <w:r>
        <w:t>et</w:t>
      </w:r>
      <w:proofErr w:type="gramEnd"/>
      <w:r>
        <w:t xml:space="preserve">. </w:t>
      </w:r>
      <w:proofErr w:type="gramStart"/>
      <w:r>
        <w:t>al</w:t>
      </w:r>
      <w:proofErr w:type="gramEnd"/>
      <w:r>
        <w:t xml:space="preserve">. </w:t>
      </w:r>
      <w:r>
        <w:rPr>
          <w:i/>
        </w:rPr>
        <w:t>Understanding the Arts and the Creative Sector in the United States.</w:t>
      </w:r>
      <w:r>
        <w:t xml:space="preserve"> (2008)</w:t>
      </w:r>
    </w:p>
    <w:p w14:paraId="1CB7859C" w14:textId="40758F58" w:rsidR="00C84CFF" w:rsidRPr="00C84CFF" w:rsidRDefault="00C84CFF" w:rsidP="00591D09">
      <w:pPr>
        <w:spacing w:line="276" w:lineRule="auto"/>
      </w:pPr>
      <w:r>
        <w:t xml:space="preserve">Clapp, Edward P. ed. </w:t>
      </w:r>
      <w:r>
        <w:rPr>
          <w:i/>
        </w:rPr>
        <w:t xml:space="preserve">20 </w:t>
      </w:r>
      <w:proofErr w:type="gramStart"/>
      <w:r>
        <w:rPr>
          <w:i/>
        </w:rPr>
        <w:t>Under</w:t>
      </w:r>
      <w:proofErr w:type="gramEnd"/>
      <w:r>
        <w:rPr>
          <w:i/>
        </w:rPr>
        <w:t xml:space="preserve"> 40: Reinventing the arts and arts education for the 21</w:t>
      </w:r>
      <w:r w:rsidRPr="00C84CFF">
        <w:rPr>
          <w:i/>
          <w:vertAlign w:val="superscript"/>
        </w:rPr>
        <w:t>st</w:t>
      </w:r>
      <w:r>
        <w:rPr>
          <w:i/>
        </w:rPr>
        <w:t xml:space="preserve"> Century. </w:t>
      </w:r>
      <w:r>
        <w:t>(2010)</w:t>
      </w:r>
    </w:p>
    <w:p w14:paraId="7B1608C6" w14:textId="6046245C" w:rsidR="00082B2B" w:rsidRDefault="00082B2B" w:rsidP="00591D09">
      <w:pPr>
        <w:spacing w:line="276" w:lineRule="auto"/>
      </w:pPr>
      <w:r>
        <w:t xml:space="preserve">Collins, Jim. </w:t>
      </w:r>
      <w:r w:rsidRPr="00082B2B">
        <w:rPr>
          <w:i/>
        </w:rPr>
        <w:t>Good to Great</w:t>
      </w:r>
      <w:r>
        <w:t xml:space="preserve"> (2001)</w:t>
      </w:r>
    </w:p>
    <w:p w14:paraId="2DFA5417" w14:textId="7BBAC53C" w:rsidR="00082B2B" w:rsidRDefault="00082B2B" w:rsidP="00591D09">
      <w:pPr>
        <w:spacing w:line="276" w:lineRule="auto"/>
      </w:pPr>
      <w:r>
        <w:t xml:space="preserve">Collins, Jim. </w:t>
      </w:r>
      <w:r>
        <w:rPr>
          <w:i/>
        </w:rPr>
        <w:t>Good to Great and the Social Sector</w:t>
      </w:r>
      <w:r>
        <w:t xml:space="preserve"> (2008)</w:t>
      </w:r>
    </w:p>
    <w:p w14:paraId="7908E820" w14:textId="671E226B" w:rsidR="00C84CFF" w:rsidRPr="00C84CFF" w:rsidRDefault="00C84CFF" w:rsidP="00591D09">
      <w:pPr>
        <w:spacing w:line="276" w:lineRule="auto"/>
      </w:pPr>
      <w:proofErr w:type="spellStart"/>
      <w:r>
        <w:t>Csikszentmihalyi</w:t>
      </w:r>
      <w:proofErr w:type="spellEnd"/>
      <w:r>
        <w:t xml:space="preserve">, </w:t>
      </w:r>
      <w:proofErr w:type="spellStart"/>
      <w:r>
        <w:t>Mihaly</w:t>
      </w:r>
      <w:proofErr w:type="spellEnd"/>
      <w:r>
        <w:t xml:space="preserve">. </w:t>
      </w:r>
      <w:r>
        <w:rPr>
          <w:i/>
        </w:rPr>
        <w:t xml:space="preserve">Flow: The psychology of optimal experience. </w:t>
      </w:r>
      <w:r>
        <w:t>1990</w:t>
      </w:r>
    </w:p>
    <w:p w14:paraId="48540391" w14:textId="2A4BBE59" w:rsidR="006508B5" w:rsidRPr="006508B5" w:rsidRDefault="006508B5" w:rsidP="008B4B97">
      <w:r>
        <w:t xml:space="preserve">Florida, Richard. </w:t>
      </w:r>
      <w:r>
        <w:rPr>
          <w:i/>
        </w:rPr>
        <w:t xml:space="preserve">Rise of the Creative Class </w:t>
      </w:r>
      <w:r w:rsidR="00B84F53">
        <w:t>(2004</w:t>
      </w:r>
      <w:proofErr w:type="gramStart"/>
      <w:r w:rsidR="00B84F53">
        <w:t xml:space="preserve">)  </w:t>
      </w:r>
      <w:proofErr w:type="gramEnd"/>
      <w:r w:rsidR="00575C9B">
        <w:fldChar w:fldCharType="begin"/>
      </w:r>
      <w:r w:rsidR="00575C9B">
        <w:instrText xml:space="preserve"> HYPERLINK "http://www.creativeclass.com/richard_florida" </w:instrText>
      </w:r>
      <w:r w:rsidR="00575C9B">
        <w:fldChar w:fldCharType="separate"/>
      </w:r>
      <w:r w:rsidRPr="00050F21">
        <w:rPr>
          <w:rStyle w:val="Hyperlink"/>
        </w:rPr>
        <w:t>http://www.creativeclass.com/richard_florida</w:t>
      </w:r>
      <w:r w:rsidR="00575C9B">
        <w:rPr>
          <w:rStyle w:val="Hyperlink"/>
        </w:rPr>
        <w:fldChar w:fldCharType="end"/>
      </w:r>
      <w:r>
        <w:t xml:space="preserve"> </w:t>
      </w:r>
    </w:p>
    <w:p w14:paraId="746656E5" w14:textId="76B5C09B" w:rsidR="00082B2B" w:rsidRPr="00082B2B" w:rsidRDefault="00082B2B" w:rsidP="00591D09">
      <w:pPr>
        <w:spacing w:line="276" w:lineRule="auto"/>
      </w:pPr>
      <w:proofErr w:type="spellStart"/>
      <w:r>
        <w:t>GuideStar</w:t>
      </w:r>
      <w:proofErr w:type="spellEnd"/>
      <w:r>
        <w:t xml:space="preserve"> </w:t>
      </w:r>
      <w:hyperlink r:id="rId15" w:history="1">
        <w:r w:rsidRPr="00050F21">
          <w:rPr>
            <w:rStyle w:val="Hyperlink"/>
          </w:rPr>
          <w:t>http://www.guidestar.org/Home.aspx</w:t>
        </w:r>
      </w:hyperlink>
    </w:p>
    <w:p w14:paraId="4F06ED44" w14:textId="3B4D9250" w:rsidR="00FD30AE" w:rsidRDefault="00FD30AE" w:rsidP="00591D09">
      <w:pPr>
        <w:spacing w:line="276" w:lineRule="auto"/>
      </w:pPr>
      <w:r>
        <w:t xml:space="preserve">IATSE </w:t>
      </w:r>
      <w:hyperlink r:id="rId16" w:history="1">
        <w:r w:rsidRPr="00894694">
          <w:rPr>
            <w:rStyle w:val="Hyperlink"/>
          </w:rPr>
          <w:t>http://iatse.net/</w:t>
        </w:r>
      </w:hyperlink>
      <w:r>
        <w:t xml:space="preserve"> </w:t>
      </w:r>
    </w:p>
    <w:p w14:paraId="2B6A1774" w14:textId="56A2D64D" w:rsidR="00190C55" w:rsidRDefault="00190C55" w:rsidP="00591D09">
      <w:pPr>
        <w:spacing w:line="276" w:lineRule="auto"/>
      </w:pPr>
      <w:r>
        <w:t xml:space="preserve">Kaiser, Michael. </w:t>
      </w:r>
      <w:r w:rsidRPr="00190C55">
        <w:rPr>
          <w:i/>
        </w:rPr>
        <w:t>The Cycle</w:t>
      </w:r>
      <w:r w:rsidR="00082B2B">
        <w:rPr>
          <w:i/>
        </w:rPr>
        <w:t xml:space="preserve"> </w:t>
      </w:r>
      <w:r>
        <w:t>(2013)</w:t>
      </w:r>
    </w:p>
    <w:p w14:paraId="15D6705F" w14:textId="0F5FC139" w:rsidR="00190C55" w:rsidRDefault="00190C55" w:rsidP="00591D09">
      <w:pPr>
        <w:spacing w:line="276" w:lineRule="auto"/>
      </w:pPr>
      <w:r>
        <w:t xml:space="preserve">Kaiser, Michael. </w:t>
      </w:r>
      <w:r>
        <w:rPr>
          <w:i/>
        </w:rPr>
        <w:t xml:space="preserve">The Turn Around </w:t>
      </w:r>
      <w:r>
        <w:t>(2008)</w:t>
      </w:r>
    </w:p>
    <w:p w14:paraId="72F59855" w14:textId="3DC6C384" w:rsidR="00FD30AE" w:rsidRDefault="002170ED" w:rsidP="008B4B97">
      <w:r>
        <w:t xml:space="preserve">McCarthy, Kevin et al. </w:t>
      </w:r>
      <w:r>
        <w:rPr>
          <w:i/>
        </w:rPr>
        <w:t xml:space="preserve">Gifts of the Muse </w:t>
      </w:r>
      <w:r>
        <w:t>(2004)</w:t>
      </w:r>
      <w:r w:rsidR="006508B5">
        <w:t xml:space="preserve"> </w:t>
      </w:r>
    </w:p>
    <w:p w14:paraId="033DBD5B" w14:textId="0D477D84" w:rsidR="002170ED" w:rsidRDefault="00632BB7" w:rsidP="008B4B97">
      <w:hyperlink r:id="rId17" w:history="1">
        <w:r w:rsidR="006508B5" w:rsidRPr="00050F21">
          <w:rPr>
            <w:rStyle w:val="Hyperlink"/>
          </w:rPr>
          <w:t>http://www.rand.org/content/dam/rand/pubs/monographs/2005/RAND_MG218.pdf</w:t>
        </w:r>
      </w:hyperlink>
      <w:r w:rsidR="006508B5">
        <w:t xml:space="preserve"> </w:t>
      </w:r>
    </w:p>
    <w:p w14:paraId="0AA6ED46" w14:textId="066B6621" w:rsidR="00FD30AE" w:rsidRDefault="00FD30AE" w:rsidP="00591D09">
      <w:pPr>
        <w:spacing w:line="276" w:lineRule="auto"/>
      </w:pPr>
      <w:r>
        <w:t xml:space="preserve">National Endowment for the Arts NEA </w:t>
      </w:r>
      <w:hyperlink r:id="rId18" w:history="1">
        <w:r w:rsidRPr="00894694">
          <w:rPr>
            <w:rStyle w:val="Hyperlink"/>
          </w:rPr>
          <w:t>https://www.arts.gov/</w:t>
        </w:r>
      </w:hyperlink>
      <w:r>
        <w:t xml:space="preserve"> </w:t>
      </w:r>
    </w:p>
    <w:p w14:paraId="4A7D220C" w14:textId="64A9490E" w:rsidR="009C1945" w:rsidRPr="008708C5" w:rsidRDefault="009C1945" w:rsidP="008B4B97">
      <w:pPr>
        <w:rPr>
          <w:rFonts w:eastAsia="Times New Roman" w:cs="Times New Roman"/>
        </w:rPr>
      </w:pPr>
      <w:r w:rsidRPr="008708C5">
        <w:rPr>
          <w:rFonts w:eastAsia="Times New Roman" w:cs="Times New Roman"/>
        </w:rPr>
        <w:t xml:space="preserve">National </w:t>
      </w:r>
      <w:r w:rsidR="008708C5">
        <w:rPr>
          <w:rFonts w:eastAsia="Times New Roman" w:cs="Times New Roman"/>
        </w:rPr>
        <w:t xml:space="preserve">Endowment for the Arts. </w:t>
      </w:r>
      <w:r w:rsidRPr="008708C5">
        <w:rPr>
          <w:rFonts w:eastAsia="Times New Roman" w:cs="Times New Roman"/>
        </w:rPr>
        <w:t xml:space="preserve">2008 survey of public participation in the arts </w:t>
      </w:r>
    </w:p>
    <w:p w14:paraId="5B63F3AB" w14:textId="7B823532" w:rsidR="009C1945" w:rsidRPr="008708C5" w:rsidRDefault="009C1945" w:rsidP="008B4B97">
      <w:pPr>
        <w:spacing w:line="276" w:lineRule="auto"/>
        <w:rPr>
          <w:rFonts w:eastAsia="Times New Roman" w:cs="Times New Roman"/>
        </w:rPr>
      </w:pPr>
      <w:r w:rsidRPr="008708C5">
        <w:rPr>
          <w:rFonts w:eastAsia="Times New Roman" w:cs="Times New Roman"/>
        </w:rPr>
        <w:t xml:space="preserve">(Research Report #49). </w:t>
      </w:r>
      <w:hyperlink r:id="rId19" w:history="1">
        <w:r w:rsidR="008708C5" w:rsidRPr="0008014A">
          <w:rPr>
            <w:rStyle w:val="Hyperlink"/>
            <w:rFonts w:eastAsia="Times New Roman" w:cs="Times New Roman"/>
          </w:rPr>
          <w:t>http://www.arts.gov/research/2008-SPPA.pdf</w:t>
        </w:r>
      </w:hyperlink>
      <w:r w:rsidR="008708C5">
        <w:rPr>
          <w:rFonts w:eastAsia="Times New Roman" w:cs="Times New Roman"/>
        </w:rPr>
        <w:t xml:space="preserve"> </w:t>
      </w:r>
      <w:r w:rsidRPr="008708C5">
        <w:rPr>
          <w:rFonts w:eastAsia="Times New Roman" w:cs="Times New Roman"/>
        </w:rPr>
        <w:t xml:space="preserve"> </w:t>
      </w:r>
    </w:p>
    <w:p w14:paraId="493E0197" w14:textId="13425401" w:rsidR="004D7744" w:rsidRDefault="004D7744" w:rsidP="008B4B97">
      <w:r w:rsidRPr="008708C5">
        <w:t xml:space="preserve">Kelly, Kevin. </w:t>
      </w:r>
      <w:r w:rsidRPr="008708C5">
        <w:rPr>
          <w:i/>
        </w:rPr>
        <w:t xml:space="preserve">The </w:t>
      </w:r>
      <w:proofErr w:type="spellStart"/>
      <w:r w:rsidRPr="008708C5">
        <w:rPr>
          <w:i/>
        </w:rPr>
        <w:t>Technium</w:t>
      </w:r>
      <w:proofErr w:type="spellEnd"/>
      <w:r w:rsidR="00427D95">
        <w:rPr>
          <w:i/>
        </w:rPr>
        <w:t>:</w:t>
      </w:r>
      <w:r w:rsidRPr="00427D95">
        <w:rPr>
          <w:i/>
        </w:rPr>
        <w:t xml:space="preserve"> </w:t>
      </w:r>
      <w:r>
        <w:rPr>
          <w:i/>
        </w:rPr>
        <w:t>1,000 True Fans</w:t>
      </w:r>
      <w:r>
        <w:t xml:space="preserve"> </w:t>
      </w:r>
      <w:hyperlink r:id="rId20" w:history="1">
        <w:r w:rsidRPr="00050F21">
          <w:rPr>
            <w:rStyle w:val="Hyperlink"/>
          </w:rPr>
          <w:t>http://kk.org/thetechnium/1000-true-fans/</w:t>
        </w:r>
      </w:hyperlink>
      <w:r>
        <w:t xml:space="preserve"> </w:t>
      </w:r>
    </w:p>
    <w:p w14:paraId="55E6BE71" w14:textId="64D992E8" w:rsidR="009C1945" w:rsidRPr="008708C5" w:rsidRDefault="009C1945" w:rsidP="008B4B97">
      <w:pPr>
        <w:rPr>
          <w:rFonts w:eastAsia="Times New Roman" w:cs="Times New Roman"/>
        </w:rPr>
      </w:pPr>
      <w:proofErr w:type="spellStart"/>
      <w:r w:rsidRPr="008708C5">
        <w:rPr>
          <w:rFonts w:eastAsia="Times New Roman" w:cs="Times New Roman"/>
        </w:rPr>
        <w:t>Sidford</w:t>
      </w:r>
      <w:proofErr w:type="spellEnd"/>
      <w:r w:rsidRPr="008708C5">
        <w:rPr>
          <w:rFonts w:eastAsia="Times New Roman" w:cs="Times New Roman"/>
        </w:rPr>
        <w:t xml:space="preserve">, H. (2011). Fusing arts, culture and social change: High impact strategies for </w:t>
      </w:r>
    </w:p>
    <w:p w14:paraId="3483DA01" w14:textId="78EB6195" w:rsidR="009C1945" w:rsidRDefault="008708C5" w:rsidP="008B4B97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philanthropy</w:t>
      </w:r>
      <w:proofErr w:type="gramEnd"/>
      <w:r>
        <w:rPr>
          <w:rFonts w:eastAsia="Times New Roman" w:cs="Times New Roman"/>
        </w:rPr>
        <w:t xml:space="preserve">. </w:t>
      </w:r>
      <w:hyperlink r:id="rId21" w:history="1">
        <w:r w:rsidRPr="0008014A">
          <w:rPr>
            <w:rStyle w:val="Hyperlink"/>
            <w:rFonts w:eastAsia="Times New Roman" w:cs="Times New Roman"/>
          </w:rPr>
          <w:t>http://www.ncrp.org/files/publications/Fusing_Arts_Culture_Social_Change_MediaKit.pdf</w:t>
        </w:r>
      </w:hyperlink>
      <w:r>
        <w:rPr>
          <w:rFonts w:eastAsia="Times New Roman" w:cs="Times New Roman"/>
        </w:rPr>
        <w:t xml:space="preserve">. </w:t>
      </w:r>
    </w:p>
    <w:p w14:paraId="2E39DF45" w14:textId="68390EFE" w:rsidR="00591D09" w:rsidRPr="00591D09" w:rsidRDefault="00591D09" w:rsidP="008B4B9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Smyth, Morton. Arts Council of England. </w:t>
      </w:r>
      <w:r>
        <w:rPr>
          <w:rFonts w:eastAsia="Times New Roman" w:cs="Times New Roman"/>
          <w:i/>
        </w:rPr>
        <w:t xml:space="preserve">Not For the Likes of You: How to reach a broader audience. </w:t>
      </w:r>
      <w:r>
        <w:rPr>
          <w:rFonts w:eastAsia="Times New Roman" w:cs="Times New Roman"/>
        </w:rPr>
        <w:t xml:space="preserve">(2004) </w:t>
      </w:r>
      <w:hyperlink r:id="rId22" w:history="1">
        <w:r w:rsidRPr="00601CFE">
          <w:rPr>
            <w:rStyle w:val="Hyperlink"/>
            <w:rFonts w:eastAsia="Times New Roman" w:cs="Times New Roman"/>
          </w:rPr>
          <w:t>http://www.takingpartinthearts.com/content.php?content=943</w:t>
        </w:r>
      </w:hyperlink>
      <w:r>
        <w:rPr>
          <w:rFonts w:eastAsia="Times New Roman" w:cs="Times New Roman"/>
        </w:rPr>
        <w:t xml:space="preserve"> </w:t>
      </w:r>
    </w:p>
    <w:p w14:paraId="3E19C707" w14:textId="25A52BD8" w:rsidR="00B84F53" w:rsidRDefault="009C1945" w:rsidP="008B4B97">
      <w:pPr>
        <w:rPr>
          <w:rFonts w:eastAsia="Times New Roman" w:cs="Times New Roman"/>
          <w:i/>
        </w:rPr>
      </w:pPr>
      <w:proofErr w:type="spellStart"/>
      <w:r w:rsidRPr="008708C5">
        <w:rPr>
          <w:rFonts w:eastAsia="Times New Roman" w:cs="Times New Roman"/>
        </w:rPr>
        <w:t>Tepper</w:t>
      </w:r>
      <w:proofErr w:type="spellEnd"/>
      <w:r w:rsidRPr="008708C5">
        <w:rPr>
          <w:rFonts w:eastAsia="Times New Roman" w:cs="Times New Roman"/>
        </w:rPr>
        <w:t>, S</w:t>
      </w:r>
      <w:r w:rsidR="008708C5">
        <w:rPr>
          <w:rFonts w:eastAsia="Times New Roman" w:cs="Times New Roman"/>
        </w:rPr>
        <w:t>teven</w:t>
      </w:r>
      <w:r w:rsidRPr="008708C5">
        <w:rPr>
          <w:rFonts w:eastAsia="Times New Roman" w:cs="Times New Roman"/>
        </w:rPr>
        <w:t>. &amp; Ivey, B</w:t>
      </w:r>
      <w:r w:rsidR="008708C5">
        <w:rPr>
          <w:rFonts w:eastAsia="Times New Roman" w:cs="Times New Roman"/>
        </w:rPr>
        <w:t>ill</w:t>
      </w:r>
      <w:r w:rsidRPr="008708C5">
        <w:rPr>
          <w:rFonts w:eastAsia="Times New Roman" w:cs="Times New Roman"/>
        </w:rPr>
        <w:t xml:space="preserve">. (Ed.) </w:t>
      </w:r>
      <w:r w:rsidR="008B4B97">
        <w:rPr>
          <w:rFonts w:eastAsia="Times New Roman" w:cs="Times New Roman"/>
          <w:i/>
        </w:rPr>
        <w:t>Engaging A</w:t>
      </w:r>
      <w:r w:rsidRPr="008708C5">
        <w:rPr>
          <w:rFonts w:eastAsia="Times New Roman" w:cs="Times New Roman"/>
          <w:i/>
        </w:rPr>
        <w:t>rt: The next great transformation of America’s cultural life</w:t>
      </w:r>
    </w:p>
    <w:p w14:paraId="565EE4F8" w14:textId="7DF531C1" w:rsidR="00B84F53" w:rsidRPr="00B84F53" w:rsidRDefault="00A41EA0" w:rsidP="008B4B97">
      <w:pPr>
        <w:rPr>
          <w:rFonts w:eastAsia="Times New Roman" w:cs="Times New Roman"/>
          <w:i/>
        </w:rPr>
      </w:pPr>
      <w:r>
        <w:t>Otis Report on the Creative Economy: California and Los Angeles</w:t>
      </w:r>
    </w:p>
    <w:p w14:paraId="52C17796" w14:textId="1182DA55" w:rsidR="00A41EA0" w:rsidRDefault="00A41EA0" w:rsidP="008B4B97">
      <w:pPr>
        <w:ind w:firstLine="720"/>
      </w:pPr>
      <w:r>
        <w:t xml:space="preserve"> </w:t>
      </w:r>
      <w:hyperlink r:id="rId23" w:history="1">
        <w:r w:rsidRPr="00050F21">
          <w:rPr>
            <w:rStyle w:val="Hyperlink"/>
          </w:rPr>
          <w:t>http://www.otis.edu/sites/default/files/2013-Otis_Report_on_the_Creative_Economy-2.pdf</w:t>
        </w:r>
      </w:hyperlink>
      <w:r>
        <w:t xml:space="preserve"> </w:t>
      </w:r>
    </w:p>
    <w:p w14:paraId="56988267" w14:textId="7014293D" w:rsidR="00D97201" w:rsidRPr="00190C55" w:rsidRDefault="00D97201" w:rsidP="00591D09">
      <w:pPr>
        <w:spacing w:line="276" w:lineRule="auto"/>
      </w:pPr>
      <w:proofErr w:type="spellStart"/>
      <w:r>
        <w:t>WolfBrown</w:t>
      </w:r>
      <w:proofErr w:type="spellEnd"/>
      <w:r>
        <w:t xml:space="preserve">: Insights </w:t>
      </w:r>
      <w:hyperlink r:id="rId24" w:history="1">
        <w:r w:rsidRPr="00894694">
          <w:rPr>
            <w:rStyle w:val="Hyperlink"/>
          </w:rPr>
          <w:t>http://wolfbrown.com/insights</w:t>
        </w:r>
      </w:hyperlink>
      <w:r>
        <w:t xml:space="preserve"> </w:t>
      </w:r>
    </w:p>
    <w:p w14:paraId="527AB26F" w14:textId="745E97B1" w:rsidR="00F43375" w:rsidRDefault="00082B2B" w:rsidP="00591D09">
      <w:pPr>
        <w:spacing w:line="276" w:lineRule="auto"/>
      </w:pPr>
      <w:r>
        <w:t xml:space="preserve">You’ve </w:t>
      </w:r>
      <w:proofErr w:type="spellStart"/>
      <w:r>
        <w:t>Cott</w:t>
      </w:r>
      <w:proofErr w:type="spellEnd"/>
      <w:r>
        <w:t xml:space="preserve"> Mail </w:t>
      </w:r>
      <w:hyperlink r:id="rId25" w:history="1">
        <w:r w:rsidRPr="00050F21">
          <w:rPr>
            <w:rStyle w:val="Hyperlink"/>
          </w:rPr>
          <w:t>http://www.youvecottmail.com/</w:t>
        </w:r>
      </w:hyperlink>
    </w:p>
    <w:p w14:paraId="66847F35" w14:textId="77777777" w:rsidR="00BD0F5D" w:rsidRDefault="00BD0F5D" w:rsidP="00591D09">
      <w:pPr>
        <w:spacing w:line="276" w:lineRule="auto"/>
      </w:pPr>
    </w:p>
    <w:p w14:paraId="07E58057" w14:textId="414ABF31" w:rsidR="00F40EA8" w:rsidRPr="0071046C" w:rsidRDefault="00BD0F5D" w:rsidP="00BD0F5D">
      <w:pPr>
        <w:rPr>
          <w:b/>
        </w:rPr>
      </w:pPr>
      <w:r w:rsidRPr="00142E12">
        <w:rPr>
          <w:b/>
        </w:rPr>
        <w:lastRenderedPageBreak/>
        <w:t>Description of Assignments:</w:t>
      </w:r>
    </w:p>
    <w:p w14:paraId="287EA0E4" w14:textId="77777777" w:rsidR="00142E12" w:rsidRDefault="00BD0F5D" w:rsidP="00BD0F5D">
      <w:r>
        <w:t xml:space="preserve">Scenarios: </w:t>
      </w:r>
    </w:p>
    <w:p w14:paraId="690C9AFF" w14:textId="0ED337ED" w:rsidR="00BD0F5D" w:rsidRDefault="00FF5F79" w:rsidP="00BD0F5D">
      <w:r>
        <w:t>During the course s</w:t>
      </w:r>
      <w:r w:rsidR="00BD0F5D">
        <w:t xml:space="preserve">tudents will be presented with </w:t>
      </w:r>
      <w:r>
        <w:t xml:space="preserve">ten </w:t>
      </w:r>
      <w:r w:rsidR="00BD0F5D">
        <w:t xml:space="preserve">real world scenarios in which an arts administrator had to make a decision that affected their organization in some small or large way. Student will write </w:t>
      </w:r>
      <w:r w:rsidR="00142E12">
        <w:t>a short response outlining his or her</w:t>
      </w:r>
    </w:p>
    <w:p w14:paraId="61ABF12E" w14:textId="1C5058E4" w:rsidR="00BD0F5D" w:rsidRDefault="00BD0F5D" w:rsidP="00BD0F5D">
      <w:pPr>
        <w:pStyle w:val="ListParagraph"/>
        <w:numPr>
          <w:ilvl w:val="0"/>
          <w:numId w:val="4"/>
        </w:numPr>
      </w:pPr>
      <w:r>
        <w:t>Challenge as they see it</w:t>
      </w:r>
    </w:p>
    <w:p w14:paraId="13974AD5" w14:textId="6A0E9D2D" w:rsidR="00BD0F5D" w:rsidRDefault="00BD0F5D" w:rsidP="00BD0F5D">
      <w:pPr>
        <w:pStyle w:val="ListParagraph"/>
        <w:numPr>
          <w:ilvl w:val="0"/>
          <w:numId w:val="4"/>
        </w:numPr>
      </w:pPr>
      <w:r>
        <w:t>Decision making thought process</w:t>
      </w:r>
    </w:p>
    <w:p w14:paraId="7E785981" w14:textId="0F495BE7" w:rsidR="00BD0F5D" w:rsidRDefault="00BD0F5D" w:rsidP="00BD0F5D">
      <w:pPr>
        <w:pStyle w:val="ListParagraph"/>
        <w:numPr>
          <w:ilvl w:val="0"/>
          <w:numId w:val="4"/>
        </w:numPr>
      </w:pPr>
      <w:r>
        <w:t>Actions taken</w:t>
      </w:r>
    </w:p>
    <w:p w14:paraId="4DB0B62B" w14:textId="6EB99C3E" w:rsidR="00BD0F5D" w:rsidRDefault="00BD0F5D" w:rsidP="00BD0F5D">
      <w:pPr>
        <w:pStyle w:val="ListParagraph"/>
        <w:numPr>
          <w:ilvl w:val="0"/>
          <w:numId w:val="4"/>
        </w:numPr>
      </w:pPr>
      <w:r>
        <w:t>Anticipated outcomes</w:t>
      </w:r>
    </w:p>
    <w:p w14:paraId="003D1F4A" w14:textId="7E000C1F" w:rsidR="00BD0F5D" w:rsidRDefault="00BD0F5D" w:rsidP="00BD0F5D">
      <w:r>
        <w:t>Student will come to class ready to participate in a robust discussion surrounding the scenario and the different</w:t>
      </w:r>
      <w:r w:rsidR="00142E12">
        <w:t xml:space="preserve"> approaches taken to solve the </w:t>
      </w:r>
      <w:r>
        <w:t>problem.</w:t>
      </w:r>
      <w:r w:rsidR="00142E12">
        <w:t xml:space="preserve"> </w:t>
      </w:r>
      <w:r>
        <w:t xml:space="preserve">Responses will be no more than 2 to 4 paragraphs in length. </w:t>
      </w:r>
      <w:r w:rsidR="00FF5F79">
        <w:t xml:space="preserve">Scenarios will be assigned to the </w:t>
      </w:r>
      <w:bookmarkStart w:id="0" w:name="_GoBack"/>
      <w:bookmarkEnd w:id="0"/>
      <w:r w:rsidR="00FF5F79">
        <w:t xml:space="preserve">class on Thursdays for discussion at the beginning of class the following Tuesday. </w:t>
      </w:r>
      <w:r>
        <w:t>Grade</w:t>
      </w:r>
      <w:r w:rsidR="00FF5F79">
        <w:t>s</w:t>
      </w:r>
      <w:r>
        <w:t xml:space="preserve"> will be assessed on quality of response and class participation in discussion</w:t>
      </w:r>
      <w:r w:rsidR="00394D31">
        <w:t>.</w:t>
      </w:r>
    </w:p>
    <w:p w14:paraId="538FC38A" w14:textId="2C07CAB8" w:rsidR="00FF5F79" w:rsidRDefault="00FF5F79" w:rsidP="00BD0F5D">
      <w:r>
        <w:t>(50% of grade)</w:t>
      </w:r>
    </w:p>
    <w:p w14:paraId="0EEF79A6" w14:textId="77777777" w:rsidR="005C5596" w:rsidRDefault="005C5596" w:rsidP="00BD0F5D"/>
    <w:p w14:paraId="141A96DF" w14:textId="26935D5A" w:rsidR="005C5596" w:rsidRDefault="005C5596" w:rsidP="00BD0F5D">
      <w:r>
        <w:t>Case Studies:</w:t>
      </w:r>
    </w:p>
    <w:p w14:paraId="6F7B639B" w14:textId="77777777" w:rsidR="002F7648" w:rsidRDefault="0025006E" w:rsidP="00BD0F5D">
      <w:r>
        <w:t>Working in small groups</w:t>
      </w:r>
      <w:r w:rsidR="00142E12">
        <w:t>,</w:t>
      </w:r>
      <w:r>
        <w:t xml:space="preserve"> stude</w:t>
      </w:r>
      <w:r w:rsidR="00142E12">
        <w:t>nts will focus on a topic and</w:t>
      </w:r>
      <w:r>
        <w:t xml:space="preserve"> using </w:t>
      </w:r>
      <w:r w:rsidR="00F40EA8">
        <w:t xml:space="preserve">industry data and research, </w:t>
      </w:r>
      <w:r>
        <w:t>recognized expert opinion</w:t>
      </w:r>
      <w:r w:rsidR="001769FA">
        <w:t xml:space="preserve">, and </w:t>
      </w:r>
      <w:r w:rsidR="00F40EA8">
        <w:t>examination of existing arts organizations</w:t>
      </w:r>
      <w:r w:rsidR="00FF5F79">
        <w:t xml:space="preserve"> the group</w:t>
      </w:r>
      <w:r>
        <w:t xml:space="preserve"> will present a </w:t>
      </w:r>
      <w:r w:rsidR="001769FA">
        <w:t xml:space="preserve">short </w:t>
      </w:r>
      <w:r>
        <w:t>case study</w:t>
      </w:r>
      <w:r w:rsidR="001769FA">
        <w:t xml:space="preserve"> report.</w:t>
      </w:r>
      <w:r w:rsidR="00142E12">
        <w:t xml:space="preserve"> Reports will be no longer than 5 minutes and are encouraged to have a visual component and cite references used.</w:t>
      </w:r>
      <w:r w:rsidR="00FF5F79">
        <w:t xml:space="preserve"> Class time will be given for small group work; however, groups should prepare and communicate outside of class. Four case studies will be assigned during class. </w:t>
      </w:r>
    </w:p>
    <w:p w14:paraId="7FB30B2E" w14:textId="6BA922D3" w:rsidR="0025006E" w:rsidRDefault="00FF5F79" w:rsidP="00BD0F5D">
      <w:r>
        <w:t>(15% of grade)</w:t>
      </w:r>
    </w:p>
    <w:p w14:paraId="728276F7" w14:textId="77777777" w:rsidR="008E3211" w:rsidRDefault="008E3211" w:rsidP="00BD0F5D"/>
    <w:p w14:paraId="121AD4AC" w14:textId="2A5D968A" w:rsidR="008E3211" w:rsidRDefault="008E3211" w:rsidP="00BD0F5D">
      <w:r>
        <w:t>The Lexicon of the Arts Administrator:</w:t>
      </w:r>
    </w:p>
    <w:p w14:paraId="6C79635B" w14:textId="4107C6D9" w:rsidR="00F40EA8" w:rsidRDefault="006F59E0" w:rsidP="00BD0F5D">
      <w:r>
        <w:t>Student will compile throughout the course a</w:t>
      </w:r>
      <w:r w:rsidR="00B21225">
        <w:t xml:space="preserve"> list </w:t>
      </w:r>
      <w:r w:rsidR="00FF5F79">
        <w:t>of terms and definitions used in arts administration.</w:t>
      </w:r>
    </w:p>
    <w:p w14:paraId="5DFC8378" w14:textId="62644F84" w:rsidR="00FF5F79" w:rsidRDefault="00FF5F79" w:rsidP="00BD0F5D">
      <w:r>
        <w:t>(5% of grade)</w:t>
      </w:r>
    </w:p>
    <w:p w14:paraId="545CD8DA" w14:textId="77777777" w:rsidR="00B21225" w:rsidRDefault="00B21225" w:rsidP="00BD0F5D"/>
    <w:p w14:paraId="08F81756" w14:textId="0F050FE6" w:rsidR="00B21225" w:rsidRDefault="008C34C1" w:rsidP="00BD0F5D">
      <w:r>
        <w:t xml:space="preserve">Final Project - </w:t>
      </w:r>
      <w:r w:rsidR="00B21225">
        <w:t>My Organization:</w:t>
      </w:r>
    </w:p>
    <w:p w14:paraId="30A4068D" w14:textId="4991F172" w:rsidR="00B21225" w:rsidRDefault="00B21225" w:rsidP="00BD0F5D">
      <w:r>
        <w:t>Using information and data acquired in this course and from outside sources, student will create their own arts organization. The final project should include the following…</w:t>
      </w:r>
    </w:p>
    <w:p w14:paraId="7EE8791A" w14:textId="3AE29D37" w:rsidR="00B21225" w:rsidRDefault="00B21225" w:rsidP="00B21225">
      <w:pPr>
        <w:pStyle w:val="ListParagraph"/>
        <w:numPr>
          <w:ilvl w:val="0"/>
          <w:numId w:val="11"/>
        </w:numPr>
      </w:pPr>
      <w:r>
        <w:t>Description of organization</w:t>
      </w:r>
    </w:p>
    <w:p w14:paraId="6D1099F2" w14:textId="40C821F1" w:rsidR="00B21225" w:rsidRDefault="00B21225" w:rsidP="00B21225">
      <w:pPr>
        <w:pStyle w:val="ListParagraph"/>
        <w:numPr>
          <w:ilvl w:val="0"/>
          <w:numId w:val="11"/>
        </w:numPr>
      </w:pPr>
      <w:r>
        <w:t>Mission, Vision and Value statements</w:t>
      </w:r>
    </w:p>
    <w:p w14:paraId="22B62578" w14:textId="5C03E841" w:rsidR="00B21225" w:rsidRDefault="00B21225" w:rsidP="00B21225">
      <w:pPr>
        <w:pStyle w:val="ListParagraph"/>
        <w:numPr>
          <w:ilvl w:val="0"/>
          <w:numId w:val="11"/>
        </w:numPr>
      </w:pPr>
      <w:r>
        <w:t>Organizational staffing chart and position descriptions</w:t>
      </w:r>
    </w:p>
    <w:p w14:paraId="3D857225" w14:textId="4378C3D1" w:rsidR="008C34C1" w:rsidRDefault="008C34C1" w:rsidP="00B21225">
      <w:pPr>
        <w:pStyle w:val="ListParagraph"/>
        <w:numPr>
          <w:ilvl w:val="0"/>
          <w:numId w:val="11"/>
        </w:numPr>
      </w:pPr>
      <w:r>
        <w:t>Facility description and ground plan</w:t>
      </w:r>
    </w:p>
    <w:p w14:paraId="42EB680F" w14:textId="09FE89D0" w:rsidR="00B21225" w:rsidRDefault="00B21225" w:rsidP="00B21225">
      <w:pPr>
        <w:pStyle w:val="ListParagraph"/>
        <w:numPr>
          <w:ilvl w:val="0"/>
          <w:numId w:val="11"/>
        </w:numPr>
      </w:pPr>
      <w:r>
        <w:t>Budget (annual and/or project)</w:t>
      </w:r>
    </w:p>
    <w:p w14:paraId="503F9843" w14:textId="343DAF93" w:rsidR="008C34C1" w:rsidRDefault="008C34C1" w:rsidP="00B21225">
      <w:pPr>
        <w:pStyle w:val="ListParagraph"/>
        <w:numPr>
          <w:ilvl w:val="0"/>
          <w:numId w:val="11"/>
        </w:numPr>
      </w:pPr>
      <w:r>
        <w:t>Fundraising plan</w:t>
      </w:r>
    </w:p>
    <w:p w14:paraId="0AFD029E" w14:textId="493598FC" w:rsidR="008C34C1" w:rsidRDefault="008C34C1" w:rsidP="00B21225">
      <w:pPr>
        <w:pStyle w:val="ListParagraph"/>
        <w:numPr>
          <w:ilvl w:val="0"/>
          <w:numId w:val="11"/>
        </w:numPr>
      </w:pPr>
      <w:r>
        <w:t>Marketing plan and budget</w:t>
      </w:r>
    </w:p>
    <w:p w14:paraId="275A2B23" w14:textId="283AC906" w:rsidR="008C34C1" w:rsidRDefault="008C34C1" w:rsidP="00B21225">
      <w:pPr>
        <w:pStyle w:val="ListParagraph"/>
        <w:numPr>
          <w:ilvl w:val="0"/>
          <w:numId w:val="11"/>
        </w:numPr>
      </w:pPr>
      <w:r>
        <w:t>Education and community engagement plan</w:t>
      </w:r>
    </w:p>
    <w:p w14:paraId="23309C67" w14:textId="3924F0D3" w:rsidR="00B42A1C" w:rsidRDefault="00682C7C" w:rsidP="00BD0F5D">
      <w:r>
        <w:t xml:space="preserve">Final presentation will include an oral presentation, approximately 10 minutes in length and </w:t>
      </w:r>
      <w:r w:rsidR="008B4B97">
        <w:t>an accompanying</w:t>
      </w:r>
      <w:r>
        <w:t xml:space="preserve"> report.</w:t>
      </w:r>
    </w:p>
    <w:p w14:paraId="3D4B6F3E" w14:textId="11F773C5" w:rsidR="00FF5F79" w:rsidRDefault="00FF5F79" w:rsidP="00BD0F5D">
      <w:r>
        <w:t>(20% of grade)</w:t>
      </w:r>
    </w:p>
    <w:p w14:paraId="57A24967" w14:textId="77777777" w:rsidR="00682C7C" w:rsidRDefault="00682C7C" w:rsidP="00BD0F5D"/>
    <w:p w14:paraId="07E6DB73" w14:textId="3C33BF99" w:rsidR="00682C7C" w:rsidRPr="002768DD" w:rsidRDefault="00682C7C" w:rsidP="00BD0F5D">
      <w:pPr>
        <w:rPr>
          <w:b/>
        </w:rPr>
      </w:pPr>
      <w:r w:rsidRPr="002768DD">
        <w:rPr>
          <w:b/>
        </w:rPr>
        <w:t>Grading</w:t>
      </w:r>
      <w:r w:rsidR="002768DD" w:rsidRPr="002768DD">
        <w:rPr>
          <w:b/>
        </w:rPr>
        <w:t>:</w:t>
      </w:r>
    </w:p>
    <w:p w14:paraId="3E7D74E3" w14:textId="695D3C94" w:rsidR="00682C7C" w:rsidRDefault="00682C7C" w:rsidP="00BD0F5D">
      <w:r>
        <w:t>Scenarios –</w:t>
      </w:r>
      <w:r w:rsidR="00FF5F79">
        <w:t xml:space="preserve"> 50</w:t>
      </w:r>
      <w:r>
        <w:t>%</w:t>
      </w:r>
    </w:p>
    <w:p w14:paraId="5780E7E0" w14:textId="2BF8A4B0" w:rsidR="00682C7C" w:rsidRDefault="00682C7C" w:rsidP="00BD0F5D">
      <w:r>
        <w:t>Case Studies –</w:t>
      </w:r>
      <w:r w:rsidR="00987A12">
        <w:t xml:space="preserve"> 15</w:t>
      </w:r>
      <w:r>
        <w:t>%</w:t>
      </w:r>
    </w:p>
    <w:p w14:paraId="7CD2B220" w14:textId="42D72554" w:rsidR="00987A12" w:rsidRDefault="00FF5F79" w:rsidP="00BD0F5D">
      <w:r>
        <w:t>Final Project – 20</w:t>
      </w:r>
      <w:r w:rsidR="00987A12">
        <w:t>%</w:t>
      </w:r>
    </w:p>
    <w:p w14:paraId="4893BAFD" w14:textId="2B8053D7" w:rsidR="00682C7C" w:rsidRDefault="00682C7C" w:rsidP="00BD0F5D">
      <w:r>
        <w:t>Lexicon – 5%</w:t>
      </w:r>
    </w:p>
    <w:p w14:paraId="6AD28535" w14:textId="0F6C48C3" w:rsidR="00727560" w:rsidRDefault="00727560" w:rsidP="00BD0F5D">
      <w:r>
        <w:t>Class Participation – 10%</w:t>
      </w:r>
    </w:p>
    <w:p w14:paraId="04F0C314" w14:textId="77777777" w:rsidR="00682C7C" w:rsidRDefault="00682C7C" w:rsidP="00BD0F5D"/>
    <w:p w14:paraId="1AECDF15" w14:textId="52EBF60A" w:rsidR="00B42A1C" w:rsidRPr="00F40EA8" w:rsidRDefault="00B42A1C" w:rsidP="00BD0F5D">
      <w:pPr>
        <w:rPr>
          <w:b/>
        </w:rPr>
      </w:pPr>
      <w:r w:rsidRPr="00F40EA8">
        <w:rPr>
          <w:b/>
        </w:rPr>
        <w:t>Course Outline</w:t>
      </w:r>
      <w:r w:rsidR="0071046C">
        <w:rPr>
          <w:b/>
        </w:rPr>
        <w:t>:</w:t>
      </w:r>
    </w:p>
    <w:p w14:paraId="7BB9D97A" w14:textId="79970695" w:rsidR="00CF321D" w:rsidRDefault="00B42A1C" w:rsidP="00BD0F5D">
      <w:r>
        <w:t>Week 1</w:t>
      </w:r>
      <w:r w:rsidR="0025006E">
        <w:t xml:space="preserve"> and 2</w:t>
      </w:r>
      <w:r>
        <w:t xml:space="preserve">: </w:t>
      </w:r>
    </w:p>
    <w:p w14:paraId="6364ED9E" w14:textId="22EA1F92" w:rsidR="008E3211" w:rsidRDefault="008E3211" w:rsidP="00CF321D">
      <w:pPr>
        <w:pStyle w:val="ListParagraph"/>
        <w:numPr>
          <w:ilvl w:val="0"/>
          <w:numId w:val="5"/>
        </w:numPr>
      </w:pPr>
      <w:r>
        <w:t xml:space="preserve">Introduction </w:t>
      </w:r>
      <w:r w:rsidR="00651285">
        <w:t xml:space="preserve">to </w:t>
      </w:r>
      <w:r>
        <w:t>course</w:t>
      </w:r>
    </w:p>
    <w:p w14:paraId="0C36DCEF" w14:textId="23D9058C" w:rsidR="00B42A1C" w:rsidRDefault="00CF321D" w:rsidP="00CF321D">
      <w:pPr>
        <w:pStyle w:val="ListParagraph"/>
        <w:numPr>
          <w:ilvl w:val="0"/>
          <w:numId w:val="5"/>
        </w:numPr>
      </w:pPr>
      <w:r>
        <w:t>Organizational and Management Structures of Arts Organizations</w:t>
      </w:r>
    </w:p>
    <w:p w14:paraId="46245A22" w14:textId="00FAC261" w:rsidR="00CF321D" w:rsidRDefault="00CF321D" w:rsidP="00BD0F5D">
      <w:pPr>
        <w:pStyle w:val="ListParagraph"/>
        <w:numPr>
          <w:ilvl w:val="0"/>
          <w:numId w:val="5"/>
        </w:numPr>
      </w:pPr>
      <w:r>
        <w:t>Mission, Vision, Values</w:t>
      </w:r>
    </w:p>
    <w:p w14:paraId="48239B0F" w14:textId="34E51930" w:rsidR="00CF321D" w:rsidRDefault="0025006E" w:rsidP="00BD0F5D">
      <w:r>
        <w:t>Week 3 and 4</w:t>
      </w:r>
      <w:r w:rsidR="00CF321D">
        <w:t xml:space="preserve">: </w:t>
      </w:r>
    </w:p>
    <w:p w14:paraId="27CCD122" w14:textId="190059C1" w:rsidR="00CF321D" w:rsidRDefault="00CF321D" w:rsidP="00CF321D">
      <w:pPr>
        <w:pStyle w:val="ListParagraph"/>
        <w:numPr>
          <w:ilvl w:val="0"/>
          <w:numId w:val="6"/>
        </w:numPr>
      </w:pPr>
      <w:r>
        <w:t>State of the Arts in the United States of America</w:t>
      </w:r>
    </w:p>
    <w:p w14:paraId="572C5960" w14:textId="1E7CDF59" w:rsidR="00C62FCA" w:rsidRDefault="00C62FCA" w:rsidP="00CF321D">
      <w:pPr>
        <w:pStyle w:val="ListParagraph"/>
        <w:numPr>
          <w:ilvl w:val="0"/>
          <w:numId w:val="6"/>
        </w:numPr>
      </w:pPr>
      <w:r>
        <w:t>Why are “the Arts” important</w:t>
      </w:r>
    </w:p>
    <w:p w14:paraId="70B067EE" w14:textId="77777777" w:rsidR="008E3211" w:rsidRDefault="008E3211" w:rsidP="00CF321D">
      <w:pPr>
        <w:pStyle w:val="ListParagraph"/>
        <w:numPr>
          <w:ilvl w:val="0"/>
          <w:numId w:val="6"/>
        </w:numPr>
      </w:pPr>
      <w:r>
        <w:t>The arts and community</w:t>
      </w:r>
    </w:p>
    <w:p w14:paraId="52D8F08B" w14:textId="596680C0" w:rsidR="00C62FCA" w:rsidRDefault="008E3211" w:rsidP="00CF321D">
      <w:pPr>
        <w:pStyle w:val="ListParagraph"/>
        <w:numPr>
          <w:ilvl w:val="0"/>
          <w:numId w:val="6"/>
        </w:numPr>
      </w:pPr>
      <w:r>
        <w:t>E</w:t>
      </w:r>
      <w:r w:rsidR="00C62FCA">
        <w:t>conomic impact</w:t>
      </w:r>
      <w:r>
        <w:t xml:space="preserve"> of the arts industry</w:t>
      </w:r>
    </w:p>
    <w:p w14:paraId="37910E28" w14:textId="4BDF3202" w:rsidR="00C62FCA" w:rsidRDefault="00CF321D" w:rsidP="00C62FCA">
      <w:pPr>
        <w:pStyle w:val="ListParagraph"/>
        <w:numPr>
          <w:ilvl w:val="0"/>
          <w:numId w:val="6"/>
        </w:numPr>
      </w:pPr>
      <w:r>
        <w:t>Not-for-Profit vs</w:t>
      </w:r>
      <w:r w:rsidR="00BA6C63">
        <w:t>.</w:t>
      </w:r>
      <w:r>
        <w:t xml:space="preserve"> For Profit</w:t>
      </w:r>
      <w:r w:rsidR="00FD30AE">
        <w:t>/ Commercial arts organizations/ LLCs</w:t>
      </w:r>
    </w:p>
    <w:p w14:paraId="536DFE57" w14:textId="3E232C48" w:rsidR="00CF321D" w:rsidRDefault="0025006E" w:rsidP="00CF321D">
      <w:r>
        <w:t>Week 5</w:t>
      </w:r>
      <w:r w:rsidR="00CF321D">
        <w:t>:</w:t>
      </w:r>
    </w:p>
    <w:p w14:paraId="0AA1691E" w14:textId="0C2EFF12" w:rsidR="00C62FCA" w:rsidRDefault="00C62FCA" w:rsidP="00CF321D">
      <w:pPr>
        <w:pStyle w:val="ListParagraph"/>
        <w:numPr>
          <w:ilvl w:val="0"/>
          <w:numId w:val="7"/>
        </w:numPr>
      </w:pPr>
      <w:r>
        <w:t>Leadership</w:t>
      </w:r>
      <w:r w:rsidR="0037039F">
        <w:t xml:space="preserve"> and Governance</w:t>
      </w:r>
    </w:p>
    <w:p w14:paraId="01FC0559" w14:textId="603E0A3A" w:rsidR="0037039F" w:rsidRDefault="00FD30AE" w:rsidP="00CF321D">
      <w:pPr>
        <w:pStyle w:val="ListParagraph"/>
        <w:numPr>
          <w:ilvl w:val="0"/>
          <w:numId w:val="7"/>
        </w:numPr>
      </w:pPr>
      <w:r>
        <w:t xml:space="preserve">Artistic Leadership, </w:t>
      </w:r>
      <w:r w:rsidR="0037039F">
        <w:t>Programming</w:t>
      </w:r>
      <w:r>
        <w:t xml:space="preserve">, Curating </w:t>
      </w:r>
    </w:p>
    <w:p w14:paraId="5E74C6C8" w14:textId="40FAD1EB" w:rsidR="00651285" w:rsidRDefault="00651285" w:rsidP="00CF321D">
      <w:pPr>
        <w:pStyle w:val="ListParagraph"/>
        <w:numPr>
          <w:ilvl w:val="0"/>
          <w:numId w:val="7"/>
        </w:numPr>
      </w:pPr>
      <w:r>
        <w:t>Intellectual Property and Copyright</w:t>
      </w:r>
    </w:p>
    <w:p w14:paraId="3DF4A4B1" w14:textId="5351B4B9" w:rsidR="00C62FCA" w:rsidRDefault="0025006E" w:rsidP="00C62FCA">
      <w:r>
        <w:t>Week 6, 7 and 8</w:t>
      </w:r>
      <w:r w:rsidR="00C62FCA">
        <w:t>:</w:t>
      </w:r>
    </w:p>
    <w:p w14:paraId="51E56BBA" w14:textId="77777777" w:rsidR="0037039F" w:rsidRDefault="0037039F" w:rsidP="0037039F">
      <w:pPr>
        <w:pStyle w:val="ListParagraph"/>
        <w:numPr>
          <w:ilvl w:val="0"/>
          <w:numId w:val="7"/>
        </w:numPr>
      </w:pPr>
      <w:r>
        <w:t>Staffing and Human Resources</w:t>
      </w:r>
    </w:p>
    <w:p w14:paraId="5F469039" w14:textId="51E1C89F" w:rsidR="00C62FCA" w:rsidRDefault="00CF321D" w:rsidP="00C62FCA">
      <w:pPr>
        <w:pStyle w:val="ListParagraph"/>
        <w:numPr>
          <w:ilvl w:val="0"/>
          <w:numId w:val="7"/>
        </w:numPr>
      </w:pPr>
      <w:r>
        <w:t>Facility Management</w:t>
      </w:r>
    </w:p>
    <w:p w14:paraId="22A792CE" w14:textId="31A1C501" w:rsidR="00C62FCA" w:rsidRDefault="00CF321D" w:rsidP="00C62FCA">
      <w:pPr>
        <w:pStyle w:val="ListParagraph"/>
        <w:numPr>
          <w:ilvl w:val="0"/>
          <w:numId w:val="7"/>
        </w:numPr>
      </w:pPr>
      <w:r>
        <w:t>Financial Management and Budget</w:t>
      </w:r>
    </w:p>
    <w:p w14:paraId="216483B9" w14:textId="2EFFC34E" w:rsidR="00C62FCA" w:rsidRDefault="00C62FCA" w:rsidP="00C62FCA">
      <w:pPr>
        <w:pStyle w:val="ListParagraph"/>
        <w:numPr>
          <w:ilvl w:val="0"/>
          <w:numId w:val="7"/>
        </w:numPr>
      </w:pPr>
      <w:r>
        <w:t>Contracts</w:t>
      </w:r>
      <w:r w:rsidR="00B21225">
        <w:t xml:space="preserve"> and Agreements</w:t>
      </w:r>
    </w:p>
    <w:p w14:paraId="6B917B9E" w14:textId="631D5510" w:rsidR="00C62FCA" w:rsidRDefault="0025006E" w:rsidP="00C62FCA">
      <w:r>
        <w:t xml:space="preserve">Week </w:t>
      </w:r>
      <w:r w:rsidR="00651285">
        <w:t>9</w:t>
      </w:r>
      <w:r>
        <w:t>, 10, 11 and 12</w:t>
      </w:r>
      <w:r w:rsidR="00C62FCA">
        <w:t>:</w:t>
      </w:r>
    </w:p>
    <w:p w14:paraId="75956CC9" w14:textId="77777777" w:rsidR="00651285" w:rsidRDefault="00651285" w:rsidP="00651285">
      <w:pPr>
        <w:pStyle w:val="ListParagraph"/>
        <w:numPr>
          <w:ilvl w:val="0"/>
          <w:numId w:val="8"/>
        </w:numPr>
      </w:pPr>
      <w:r>
        <w:t>The Audience</w:t>
      </w:r>
    </w:p>
    <w:p w14:paraId="007B5D53" w14:textId="6C053088" w:rsidR="00651285" w:rsidRDefault="00651285" w:rsidP="00651285">
      <w:pPr>
        <w:pStyle w:val="ListParagraph"/>
        <w:numPr>
          <w:ilvl w:val="0"/>
          <w:numId w:val="8"/>
        </w:numPr>
      </w:pPr>
      <w:r>
        <w:t>Marketing</w:t>
      </w:r>
      <w:r w:rsidR="00533B85">
        <w:t>, Public Relations,</w:t>
      </w:r>
      <w:r>
        <w:t xml:space="preserve"> and Audience Development</w:t>
      </w:r>
    </w:p>
    <w:p w14:paraId="17B7E7D6" w14:textId="77777777" w:rsidR="00651285" w:rsidRDefault="00651285" w:rsidP="00651285">
      <w:pPr>
        <w:pStyle w:val="ListParagraph"/>
        <w:numPr>
          <w:ilvl w:val="0"/>
          <w:numId w:val="8"/>
        </w:numPr>
      </w:pPr>
      <w:r>
        <w:t>Arts Education and Engagement</w:t>
      </w:r>
    </w:p>
    <w:p w14:paraId="0545B671" w14:textId="77777777" w:rsidR="00651285" w:rsidRDefault="00651285" w:rsidP="00651285">
      <w:pPr>
        <w:pStyle w:val="ListParagraph"/>
        <w:numPr>
          <w:ilvl w:val="0"/>
          <w:numId w:val="8"/>
        </w:numPr>
      </w:pPr>
      <w:r>
        <w:t>Patron Service</w:t>
      </w:r>
    </w:p>
    <w:p w14:paraId="327914B4" w14:textId="6A1C0F5C" w:rsidR="00651285" w:rsidRDefault="00651285" w:rsidP="00C62FCA">
      <w:pPr>
        <w:pStyle w:val="ListParagraph"/>
        <w:numPr>
          <w:ilvl w:val="0"/>
          <w:numId w:val="8"/>
        </w:numPr>
      </w:pPr>
      <w:r>
        <w:t>Revenue and Ticketing</w:t>
      </w:r>
    </w:p>
    <w:p w14:paraId="6219E2DD" w14:textId="474051F6" w:rsidR="00CF321D" w:rsidRDefault="00CF321D" w:rsidP="00C62FCA">
      <w:pPr>
        <w:pStyle w:val="ListParagraph"/>
        <w:numPr>
          <w:ilvl w:val="0"/>
          <w:numId w:val="8"/>
        </w:numPr>
      </w:pPr>
      <w:r>
        <w:t>Fundraising and Development</w:t>
      </w:r>
    </w:p>
    <w:p w14:paraId="4C661A0B" w14:textId="307AFF0B" w:rsidR="008E3211" w:rsidRDefault="0025006E" w:rsidP="008E3211">
      <w:r>
        <w:t>Week 13</w:t>
      </w:r>
      <w:r w:rsidR="008E3211">
        <w:t>:</w:t>
      </w:r>
    </w:p>
    <w:p w14:paraId="1E23B750" w14:textId="58CD947B" w:rsidR="00533B85" w:rsidRDefault="00533B85" w:rsidP="00533B85">
      <w:pPr>
        <w:pStyle w:val="ListParagraph"/>
        <w:numPr>
          <w:ilvl w:val="0"/>
          <w:numId w:val="9"/>
        </w:numPr>
      </w:pPr>
      <w:r>
        <w:t xml:space="preserve">Leadership </w:t>
      </w:r>
    </w:p>
    <w:p w14:paraId="72844EBD" w14:textId="080EA902" w:rsidR="00533B85" w:rsidRDefault="00533B85" w:rsidP="00533B85">
      <w:pPr>
        <w:pStyle w:val="ListParagraph"/>
        <w:numPr>
          <w:ilvl w:val="0"/>
          <w:numId w:val="9"/>
        </w:numPr>
      </w:pPr>
      <w:r>
        <w:t>Careers in the Arts</w:t>
      </w:r>
    </w:p>
    <w:p w14:paraId="1A212DCE" w14:textId="7E0422AC" w:rsidR="0025006E" w:rsidRDefault="00533B85" w:rsidP="00533B85">
      <w:r>
        <w:t xml:space="preserve">Week </w:t>
      </w:r>
      <w:r w:rsidR="0025006E">
        <w:t>14 and 15:</w:t>
      </w:r>
    </w:p>
    <w:p w14:paraId="61C61B35" w14:textId="05E6EB9E" w:rsidR="00533B85" w:rsidRDefault="00533B85" w:rsidP="0025006E">
      <w:pPr>
        <w:pStyle w:val="ListParagraph"/>
        <w:numPr>
          <w:ilvl w:val="0"/>
          <w:numId w:val="10"/>
        </w:numPr>
      </w:pPr>
      <w:r>
        <w:t>Final Presentations</w:t>
      </w:r>
    </w:p>
    <w:p w14:paraId="3BFED74B" w14:textId="77777777" w:rsidR="00C62FCA" w:rsidRDefault="00C62FCA" w:rsidP="00C62FCA">
      <w:pPr>
        <w:ind w:left="360"/>
      </w:pPr>
    </w:p>
    <w:p w14:paraId="5B1A9A03" w14:textId="77777777" w:rsidR="005C5596" w:rsidRDefault="005C5596" w:rsidP="00BD0F5D"/>
    <w:p w14:paraId="7E710D9F" w14:textId="77777777" w:rsidR="005C5596" w:rsidRDefault="005C5596" w:rsidP="00BD0F5D"/>
    <w:p w14:paraId="7D5E52E9" w14:textId="77777777" w:rsidR="00394D31" w:rsidRDefault="00394D31" w:rsidP="00BD0F5D"/>
    <w:sectPr w:rsidR="00394D31" w:rsidSect="0098609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85123" w14:textId="77777777" w:rsidR="00632BB7" w:rsidRDefault="00632BB7" w:rsidP="009A7059">
      <w:r>
        <w:separator/>
      </w:r>
    </w:p>
  </w:endnote>
  <w:endnote w:type="continuationSeparator" w:id="0">
    <w:p w14:paraId="34643D9A" w14:textId="77777777" w:rsidR="00632BB7" w:rsidRDefault="00632BB7" w:rsidP="009A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C703C" w14:textId="77777777" w:rsidR="00B84F53" w:rsidRDefault="00B84F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8F6CD" w14:textId="08E57FE4" w:rsidR="00727560" w:rsidRPr="009A7059" w:rsidRDefault="00727560">
    <w:pPr>
      <w:pStyle w:val="Footer"/>
      <w:rPr>
        <w:sz w:val="20"/>
        <w:szCs w:val="20"/>
      </w:rPr>
    </w:pPr>
    <w:r w:rsidRPr="009A7059">
      <w:rPr>
        <w:sz w:val="20"/>
        <w:szCs w:val="20"/>
      </w:rPr>
      <w:t>Seminar in Arts Administration</w:t>
    </w:r>
    <w:r w:rsidRPr="009A7059">
      <w:rPr>
        <w:sz w:val="20"/>
        <w:szCs w:val="20"/>
      </w:rPr>
      <w:tab/>
    </w:r>
    <w:r w:rsidRPr="009A7059">
      <w:rPr>
        <w:sz w:val="20"/>
        <w:szCs w:val="20"/>
      </w:rPr>
      <w:tab/>
    </w:r>
    <w:r w:rsidRPr="009A7059">
      <w:rPr>
        <w:rStyle w:val="PageNumber"/>
        <w:sz w:val="20"/>
        <w:szCs w:val="20"/>
      </w:rPr>
      <w:fldChar w:fldCharType="begin"/>
    </w:r>
    <w:r w:rsidRPr="009A7059">
      <w:rPr>
        <w:rStyle w:val="PageNumber"/>
        <w:sz w:val="20"/>
        <w:szCs w:val="20"/>
      </w:rPr>
      <w:instrText xml:space="preserve"> PAGE </w:instrText>
    </w:r>
    <w:r w:rsidRPr="009A7059">
      <w:rPr>
        <w:rStyle w:val="PageNumber"/>
        <w:sz w:val="20"/>
        <w:szCs w:val="20"/>
      </w:rPr>
      <w:fldChar w:fldCharType="separate"/>
    </w:r>
    <w:r w:rsidR="00520D4C">
      <w:rPr>
        <w:rStyle w:val="PageNumber"/>
        <w:noProof/>
        <w:sz w:val="20"/>
        <w:szCs w:val="20"/>
      </w:rPr>
      <w:t>4</w:t>
    </w:r>
    <w:r w:rsidRPr="009A7059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83B4C" w14:textId="77777777" w:rsidR="00B84F53" w:rsidRDefault="00B84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2460D" w14:textId="77777777" w:rsidR="00632BB7" w:rsidRDefault="00632BB7" w:rsidP="009A7059">
      <w:r>
        <w:separator/>
      </w:r>
    </w:p>
  </w:footnote>
  <w:footnote w:type="continuationSeparator" w:id="0">
    <w:p w14:paraId="7603EC07" w14:textId="77777777" w:rsidR="00632BB7" w:rsidRDefault="00632BB7" w:rsidP="009A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77229" w14:textId="77777777" w:rsidR="00B84F53" w:rsidRDefault="00B84F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923477"/>
      <w:docPartObj>
        <w:docPartGallery w:val="Watermarks"/>
        <w:docPartUnique/>
      </w:docPartObj>
    </w:sdtPr>
    <w:sdtEndPr/>
    <w:sdtContent>
      <w:p w14:paraId="541A6BD8" w14:textId="6A7747F1" w:rsidR="00B84F53" w:rsidRDefault="00632BB7">
        <w:pPr>
          <w:pStyle w:val="Header"/>
        </w:pPr>
        <w:r>
          <w:rPr>
            <w:noProof/>
          </w:rPr>
          <w:pict w14:anchorId="5D24C31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316999" o:spid="_x0000_s2049" type="#_x0000_t136" style="position:absolute;margin-left:0;margin-top:0;width:380.7pt;height:228.4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6C627" w14:textId="77777777" w:rsidR="00B84F53" w:rsidRDefault="00B84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DA6"/>
    <w:multiLevelType w:val="hybridMultilevel"/>
    <w:tmpl w:val="374E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3994"/>
    <w:multiLevelType w:val="hybridMultilevel"/>
    <w:tmpl w:val="4F4C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0297"/>
    <w:multiLevelType w:val="hybridMultilevel"/>
    <w:tmpl w:val="1248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D74"/>
    <w:multiLevelType w:val="hybridMultilevel"/>
    <w:tmpl w:val="39D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E1521"/>
    <w:multiLevelType w:val="hybridMultilevel"/>
    <w:tmpl w:val="7CE27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B53A33"/>
    <w:multiLevelType w:val="hybridMultilevel"/>
    <w:tmpl w:val="D3E4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E6740"/>
    <w:multiLevelType w:val="hybridMultilevel"/>
    <w:tmpl w:val="AA70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A000B"/>
    <w:multiLevelType w:val="hybridMultilevel"/>
    <w:tmpl w:val="B9AE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F73FD"/>
    <w:multiLevelType w:val="hybridMultilevel"/>
    <w:tmpl w:val="23A4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F468F"/>
    <w:multiLevelType w:val="hybridMultilevel"/>
    <w:tmpl w:val="258A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B2E8C"/>
    <w:multiLevelType w:val="hybridMultilevel"/>
    <w:tmpl w:val="ED26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75"/>
    <w:rsid w:val="00082B2B"/>
    <w:rsid w:val="00142E12"/>
    <w:rsid w:val="00157C03"/>
    <w:rsid w:val="001769FA"/>
    <w:rsid w:val="00190C55"/>
    <w:rsid w:val="001D1744"/>
    <w:rsid w:val="002170ED"/>
    <w:rsid w:val="0025006E"/>
    <w:rsid w:val="002768DD"/>
    <w:rsid w:val="002F7648"/>
    <w:rsid w:val="0037039F"/>
    <w:rsid w:val="00394D31"/>
    <w:rsid w:val="00427D95"/>
    <w:rsid w:val="004D7744"/>
    <w:rsid w:val="004E036B"/>
    <w:rsid w:val="00520D4C"/>
    <w:rsid w:val="00533B85"/>
    <w:rsid w:val="00575C9B"/>
    <w:rsid w:val="00591D09"/>
    <w:rsid w:val="005C5596"/>
    <w:rsid w:val="00613E12"/>
    <w:rsid w:val="00632BB7"/>
    <w:rsid w:val="006508B5"/>
    <w:rsid w:val="00651285"/>
    <w:rsid w:val="00682C7C"/>
    <w:rsid w:val="006F59E0"/>
    <w:rsid w:val="0071046C"/>
    <w:rsid w:val="00727560"/>
    <w:rsid w:val="008708C5"/>
    <w:rsid w:val="00893014"/>
    <w:rsid w:val="008B4B97"/>
    <w:rsid w:val="008C34C1"/>
    <w:rsid w:val="008E3211"/>
    <w:rsid w:val="00943601"/>
    <w:rsid w:val="00981CBB"/>
    <w:rsid w:val="0098609E"/>
    <w:rsid w:val="00987A12"/>
    <w:rsid w:val="0099422F"/>
    <w:rsid w:val="009A7059"/>
    <w:rsid w:val="009C1945"/>
    <w:rsid w:val="00A41EA0"/>
    <w:rsid w:val="00B16060"/>
    <w:rsid w:val="00B21225"/>
    <w:rsid w:val="00B42A1C"/>
    <w:rsid w:val="00B52792"/>
    <w:rsid w:val="00B84F53"/>
    <w:rsid w:val="00BA6C63"/>
    <w:rsid w:val="00BD0F5D"/>
    <w:rsid w:val="00C62FCA"/>
    <w:rsid w:val="00C84CFF"/>
    <w:rsid w:val="00CD52C9"/>
    <w:rsid w:val="00CF321D"/>
    <w:rsid w:val="00D97201"/>
    <w:rsid w:val="00F40EA8"/>
    <w:rsid w:val="00F43375"/>
    <w:rsid w:val="00FD30AE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D177DC"/>
  <w14:defaultImageDpi w14:val="300"/>
  <w15:docId w15:val="{AE997EA2-42B6-4A4E-89A4-F3FEB03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059"/>
  </w:style>
  <w:style w:type="paragraph" w:styleId="Footer">
    <w:name w:val="footer"/>
    <w:basedOn w:val="Normal"/>
    <w:link w:val="FooterChar"/>
    <w:uiPriority w:val="99"/>
    <w:unhideWhenUsed/>
    <w:rsid w:val="009A70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059"/>
  </w:style>
  <w:style w:type="character" w:styleId="PageNumber">
    <w:name w:val="page number"/>
    <w:basedOn w:val="DefaultParagraphFont"/>
    <w:uiPriority w:val="99"/>
    <w:semiHidden/>
    <w:unhideWhenUsed/>
    <w:rsid w:val="009A7059"/>
  </w:style>
  <w:style w:type="character" w:styleId="FollowedHyperlink">
    <w:name w:val="FollowedHyperlink"/>
    <w:basedOn w:val="DefaultParagraphFont"/>
    <w:uiPriority w:val="99"/>
    <w:semiHidden/>
    <w:unhideWhenUsed/>
    <w:rsid w:val="00D97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ss.edu/aes/publications" TargetMode="External"/><Relationship Id="rId13" Type="http://schemas.openxmlformats.org/officeDocument/2006/relationships/hyperlink" Target="http://www.artsjournal.com/" TargetMode="External"/><Relationship Id="rId18" Type="http://schemas.openxmlformats.org/officeDocument/2006/relationships/hyperlink" Target="https://www.arts.gov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ncrp.org/files/publications/Fusing_Arts_Culture_Social_Change_MediaKit.pdf" TargetMode="External"/><Relationship Id="rId7" Type="http://schemas.openxmlformats.org/officeDocument/2006/relationships/hyperlink" Target="mailto:sbcummins@csuchico.edu" TargetMode="External"/><Relationship Id="rId12" Type="http://schemas.openxmlformats.org/officeDocument/2006/relationships/hyperlink" Target="http://www.chicoacf.org/uploads/4/0/5/8/40589471/__cityofchicoac_study_finalreport-2.pdf" TargetMode="External"/><Relationship Id="rId17" Type="http://schemas.openxmlformats.org/officeDocument/2006/relationships/hyperlink" Target="http://www.rand.org/content/dam/rand/pubs/monographs/2005/RAND_MG218.pdf" TargetMode="External"/><Relationship Id="rId25" Type="http://schemas.openxmlformats.org/officeDocument/2006/relationships/hyperlink" Target="http://www.youvecottmail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atse.net/" TargetMode="External"/><Relationship Id="rId20" Type="http://schemas.openxmlformats.org/officeDocument/2006/relationships/hyperlink" Target="http://kk.org/thetechnium/1000-true-fans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red.com/2004/10/tail/" TargetMode="External"/><Relationship Id="rId24" Type="http://schemas.openxmlformats.org/officeDocument/2006/relationships/hyperlink" Target="http://wolfbrown.com/insight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uidestar.org/Home.aspx" TargetMode="External"/><Relationship Id="rId23" Type="http://schemas.openxmlformats.org/officeDocument/2006/relationships/hyperlink" Target="http://www.otis.edu/sites/default/files/2013-Otis_Report_on_the_Creative_Economy-2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mericanorchestras.org/knowledge-research-innovation/audience-engagement/churn-presentation.html" TargetMode="External"/><Relationship Id="rId19" Type="http://schemas.openxmlformats.org/officeDocument/2006/relationships/hyperlink" Target="http://www.arts.gov/research/2008-SPPA.pdf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mericansforthearts.org/" TargetMode="External"/><Relationship Id="rId14" Type="http://schemas.openxmlformats.org/officeDocument/2006/relationships/hyperlink" Target="http://www.cac.ca.gov/" TargetMode="External"/><Relationship Id="rId22" Type="http://schemas.openxmlformats.org/officeDocument/2006/relationships/hyperlink" Target="http://www.takingpartinthearts.com/content.php?content=943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Cummins, Stephen</cp:lastModifiedBy>
  <cp:revision>4</cp:revision>
  <dcterms:created xsi:type="dcterms:W3CDTF">2015-10-26T15:48:00Z</dcterms:created>
  <dcterms:modified xsi:type="dcterms:W3CDTF">2015-11-30T21:22:00Z</dcterms:modified>
</cp:coreProperties>
</file>